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363636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rtl w:val="0"/>
        </w:rPr>
        <w:t xml:space="preserve">5 consejos para celebrar el Día Mundial del ahorro y que seas </w:t>
      </w: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rtl w:val="0"/>
        </w:rPr>
        <w:t xml:space="preserve">parte del 80% de los mexicanos </w:t>
      </w:r>
      <w:r w:rsidDel="00000000" w:rsidR="00000000" w:rsidRPr="00000000">
        <w:rPr>
          <w:rFonts w:ascii="Montserrat" w:cs="Montserrat" w:eastAsia="Montserrat" w:hAnsi="Montserrat"/>
          <w:b w:val="1"/>
          <w:sz w:val="26"/>
          <w:szCs w:val="26"/>
          <w:rtl w:val="0"/>
        </w:rPr>
        <w:t xml:space="preserve">que lo hacen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El Día Mundial del Ahorro, que se celebra cada 31 de octubre, tiene como objetivo incentivar a las personas a que se animen a ahorrar y a crear conciencia sobre la importancia de no malgastar su dinero. D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e acuerdo con la Encuesta Nacional de Inclusión Financiera 2019, casi 8 de cada 10 mexicanos ahorra parte de sus ingresos para comprar una casa, realizar un viaje, ahorrar para su jubilación o gastar en lo que les gusta.</w:t>
      </w:r>
    </w:p>
    <w:p w:rsidR="00000000" w:rsidDel="00000000" w:rsidP="00000000" w:rsidRDefault="00000000" w:rsidRPr="00000000" w14:paraId="00000005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Por otro lado, según </w:t>
      </w:r>
      <w:hyperlink r:id="rId6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Hocelot</w:t>
        </w:r>
      </w:hyperlink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hombres y mujeres ahorran alrededor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del 12% de su salario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, sin embargo, en lo que respecta a los rangos de edad, los porcentajes cambian pues adultos entre 18 y 55 años ahorran un 11% de su sueldo mientras que adultos mayores entre 56 y 65 años ahorran el 15%.</w:t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Es por eso que para celebrar el Día Mundial del Ahorro y seguir fomentando la cultura del ahorro, la fintech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Bnext</w:t>
        </w:r>
      </w:hyperlink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,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que a la fecha tiene más de 120 mil usuarios en México, te comparte estos 5 tips que seguro serán de utilidad a la hora de guardar tu dinero:</w:t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Fija un objetivo, ¿para qué ahorrar?: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es importante saber exactamente para qué vas a ahorrar. Ya sea para tu futuro, un objeto particular, ya sea un viaje, una casa, un coche o tus estudios. Fijar un objetivo claro, a corto, largo o mediano plazo, te ayudará a saber qué estás haciendo o dejando de hacer para llegar a tu meta.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="276" w:lineRule="auto"/>
        <w:ind w:left="720" w:hanging="360"/>
        <w:jc w:val="both"/>
        <w:rPr>
          <w:rFonts w:ascii="Montserrat" w:cs="Montserrat" w:eastAsia="Montserrat" w:hAnsi="Montserrat"/>
          <w:b w:val="1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Lleva un control de todos tus gastos y define tu presupuesto: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lo más importante es saber la cantidad que gastas cada mes, haz una lista con todos los gastos y una vez que la tengas, podrás dividir por categorías para saber qué tanto dinero dedicas a cada cosa, y así podrás llevar un mejor control de tu egresos. Después, puedes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establecer un presupuesto,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algunas veces gastamos más de lo que tenemos en nuestra cartera pues no ponemos un límite, lo cual puede afectar nuestras finanzas.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160" w:line="276" w:lineRule="auto"/>
        <w:ind w:left="720" w:hanging="360"/>
        <w:jc w:val="both"/>
        <w:rPr>
          <w:rFonts w:ascii="Montserrat" w:cs="Montserrat" w:eastAsia="Montserrat" w:hAnsi="Montserrat"/>
          <w:b w:val="1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Invertir para ahorrar: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invertir tu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dinero te ayudará a conseguir el ahorro que quieres y necesitas; para empezar, puedes destinar una cantidad de tu dinero en inversiones. H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oy en día ya hay opciones accesibles que van desde cantidades pequeñas, de esta forma, estarás poniendo a trabajar tu dinero mes a mes e incrementando tu capital.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160" w:before="200" w:lineRule="auto"/>
        <w:ind w:left="720" w:hanging="36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Hazte de un seguro de ahorro: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esta es una alternativa a los fondos de pensiones y otros productos financieros. Abona una prima mensual, y esto permitirá que tengas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asegurado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tu capital con una determinada rentabilidad a un plazo fijado.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60" w:before="200" w:line="276" w:lineRule="auto"/>
        <w:ind w:left="720" w:hanging="360"/>
        <w:jc w:val="both"/>
        <w:rPr>
          <w:rFonts w:ascii="Montserrat" w:cs="Montserrat" w:eastAsia="Montserrat" w:hAnsi="Montserrat"/>
          <w:b w:val="1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Asegúrate de las funciones y características de tus tarjetas: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Si eres de las personas que prefieren usar tarjetas en lugar de efectivo, es importante que analices las opciones del mercado, ya sean de crédito y débito, ya que las primeras requieren que tengas mucho control de tus gastos para no endeudarte; por su parte en las de débito tú eres el responsable del dinero que ingresa, por lo que podrás administrarte mejor. </w:t>
      </w:r>
    </w:p>
    <w:p w:rsidR="00000000" w:rsidDel="00000000" w:rsidP="00000000" w:rsidRDefault="00000000" w:rsidRPr="00000000" w14:paraId="0000000F">
      <w:pPr>
        <w:shd w:fill="ffffff" w:val="clear"/>
        <w:spacing w:after="160" w:before="200" w:line="276" w:lineRule="auto"/>
        <w:ind w:left="72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Por ejemplo c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on la tarjeta digital de Bnext, puedes tener control de tu dinero desde tu celular, adquirir y pagar diversos servicios desde su Marketplace, sacar dinero de diferentes bancos sin comisión, entre otras, así que no te quedarás en números rojos ni con deudas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60" w:line="276" w:lineRule="auto"/>
        <w:ind w:left="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Practicar el hábito de ahorrar no solamente te permite tener seguridad financiera, sino que te brinda confianza para enfrentar emergencias que puedan presentarse, sin necesidad de adquirir una deuda a largo plazo. 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Este 31 de octubre tú decides cómo celebrar: ya sea que te propongas un plan de ahorro, reduzcas tus gastos, o lleves mejor control de lo que compras, lo importante es que des ese paso y empieces a crear el hábito y la conciencia de que ahorrar no es algo malo, si no una oportunidad de tener seguridad financiera y de que tu dinero rinda más; es decir, ahorrar es tener p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untos a tu favor.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</w:t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4800600</wp:posOffset>
          </wp:positionH>
          <wp:positionV relativeFrom="paragraph">
            <wp:posOffset>-114299</wp:posOffset>
          </wp:positionV>
          <wp:extent cx="776288" cy="63003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6288" cy="6300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hocelot.com/en/" TargetMode="External"/><Relationship Id="rId7" Type="http://schemas.openxmlformats.org/officeDocument/2006/relationships/hyperlink" Target="https://bnext.io/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